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>Лекция 9. Актуальные проблемы правового регулирования финансово-правовой ответственности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>Цель лекции: анализ понятия и целей финансово-правовой ответственности, формирование умения анализировать виды финансово-правовых правонарушений.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>Ключевые слова: финансово-правовая ответственность, финансовое правонарушение. Состав правонарушения, объективный, объективный, субъективный, субъективный и т. д.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>Основные вопросы: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>1. правовое регулирование финансово-правовой ответственности как Института общей части финансового права: понятие, значение.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>2.государственное принуждение в сфере государственных финансов: понятие, меры, характерные признаки, особенности.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>3.финансовые правонарушения в сфере государственных финансов: понятие, основные признаки, состав.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>4.финансово-правовая ответственность: понятие, цель, основные признаки, виды, меры. Административные правонарушения финансово-правового характера.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>Тезисы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>Ответственность за противоправные действия, совершенные в сфере финансового права, в связи с уровнем их общественной опасности может быть: уголовная, административная, налоговая, гражданско-правовая ответственность.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 xml:space="preserve">Уголовная </w:t>
      </w:r>
      <w:proofErr w:type="gramStart"/>
      <w:r w:rsidRPr="00486D31">
        <w:rPr>
          <w:rFonts w:ascii="Times New Roman" w:hAnsi="Times New Roman" w:cs="Times New Roman"/>
          <w:sz w:val="28"/>
          <w:szCs w:val="28"/>
        </w:rPr>
        <w:t>ответственность-одна</w:t>
      </w:r>
      <w:proofErr w:type="gramEnd"/>
      <w:r w:rsidRPr="00486D31">
        <w:rPr>
          <w:rFonts w:ascii="Times New Roman" w:hAnsi="Times New Roman" w:cs="Times New Roman"/>
          <w:sz w:val="28"/>
          <w:szCs w:val="28"/>
        </w:rPr>
        <w:t xml:space="preserve"> из форм правовой ответственности, которая относится к государственной принудительной мере, назначаемой по приговору суда на основании Уголовного кодекса Республики Казахстан. Уголовная ответственность заключается в том, что лицо, признанное виновным в совершении преступления, и является лишением или ограничением прав и свобод человека, предусмотренных Уголовным кодексом. Уголовное наказание применяется в целях восстановления социальной справедливости, а также предупреждения совершения новых </w:t>
      </w:r>
      <w:proofErr w:type="gramStart"/>
      <w:r w:rsidRPr="00486D31">
        <w:rPr>
          <w:rFonts w:ascii="Times New Roman" w:hAnsi="Times New Roman" w:cs="Times New Roman"/>
          <w:sz w:val="28"/>
          <w:szCs w:val="28"/>
        </w:rPr>
        <w:t>преступлений</w:t>
      </w:r>
      <w:proofErr w:type="gramEnd"/>
      <w:r w:rsidRPr="00486D31">
        <w:rPr>
          <w:rFonts w:ascii="Times New Roman" w:hAnsi="Times New Roman" w:cs="Times New Roman"/>
          <w:sz w:val="28"/>
          <w:szCs w:val="28"/>
        </w:rPr>
        <w:t xml:space="preserve"> как осужденным, так и другими лицами.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lastRenderedPageBreak/>
        <w:t>На основании Уголовного кодекса Республики Казахстан установлены следующие виды наказаний: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86D31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486D31">
        <w:rPr>
          <w:rFonts w:ascii="Times New Roman" w:hAnsi="Times New Roman" w:cs="Times New Roman"/>
          <w:sz w:val="28"/>
          <w:szCs w:val="28"/>
        </w:rPr>
        <w:t>аложение штрафа;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486D31">
        <w:rPr>
          <w:rFonts w:ascii="Times New Roman" w:hAnsi="Times New Roman" w:cs="Times New Roman"/>
          <w:sz w:val="28"/>
          <w:szCs w:val="28"/>
        </w:rPr>
        <w:t>) лишение права занимать определенную должность или заниматься определенной деятельностью;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>б) привлечение к общественным работам;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>в) работа по выпрямлению;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>г) военные работы;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>F) ограничение свободы;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486D31">
        <w:rPr>
          <w:rFonts w:ascii="Times New Roman" w:hAnsi="Times New Roman" w:cs="Times New Roman"/>
          <w:sz w:val="28"/>
          <w:szCs w:val="28"/>
        </w:rPr>
        <w:t>д) содержание на гауптвахте;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486D31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486D31">
        <w:rPr>
          <w:rFonts w:ascii="Times New Roman" w:hAnsi="Times New Roman" w:cs="Times New Roman"/>
          <w:sz w:val="28"/>
          <w:szCs w:val="28"/>
        </w:rPr>
        <w:t>ишение свободы;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>ж) может применяться смертная казнь;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 xml:space="preserve">Так, 7 пунктов Уголовного кодекса Республики Казахстан посвящены» преступлениям в сфере экономической деятельности". В частности, </w:t>
      </w:r>
      <w:proofErr w:type="spellStart"/>
      <w:r w:rsidRPr="00486D31">
        <w:rPr>
          <w:rFonts w:ascii="Times New Roman" w:hAnsi="Times New Roman" w:cs="Times New Roman"/>
          <w:sz w:val="28"/>
          <w:szCs w:val="28"/>
        </w:rPr>
        <w:t>олра</w:t>
      </w:r>
      <w:proofErr w:type="spellEnd"/>
      <w:r w:rsidRPr="00486D31">
        <w:rPr>
          <w:rFonts w:ascii="Times New Roman" w:hAnsi="Times New Roman" w:cs="Times New Roman"/>
          <w:sz w:val="28"/>
          <w:szCs w:val="28"/>
        </w:rPr>
        <w:t xml:space="preserve">: статья 190 Незаконное предпринимательство; статья 191. Незаконная банковская деятельность; статья 192. </w:t>
      </w:r>
      <w:proofErr w:type="spellStart"/>
      <w:r w:rsidRPr="00486D31">
        <w:rPr>
          <w:rFonts w:ascii="Times New Roman" w:hAnsi="Times New Roman" w:cs="Times New Roman"/>
          <w:sz w:val="28"/>
          <w:szCs w:val="28"/>
        </w:rPr>
        <w:t>Лжепредпринимательство</w:t>
      </w:r>
      <w:proofErr w:type="spellEnd"/>
      <w:r w:rsidRPr="00486D31">
        <w:rPr>
          <w:rFonts w:ascii="Times New Roman" w:hAnsi="Times New Roman" w:cs="Times New Roman"/>
          <w:sz w:val="28"/>
          <w:szCs w:val="28"/>
        </w:rPr>
        <w:t xml:space="preserve">; статья 192-1. Совершение субъектом частного предпринимательства сделки (сделок) без намерения осуществлять предпринимательскую деятельность; статья 193.Легализация денежных средств или иного имущества, полученного преступным путем; статья 194. Незаконное получение и нецелевое использование кредита. Статья 194-1. Нецелевое использование денег, полученных от размещения облигаций; статья 196. Монополистическая деятельность; статья 198. Заведомо ложная реклама; статья 199. Малое использование товарного знака; статья 20. Незаконное получение и разглашение сведений, составляющих коммерческую или банковскую тайну; Статья 202. Нарушение порядка выпуска эмиссионных ценных бумаг статья 202-1. Не предоставление информации либо представление заведомо ложных сведений должностным лицом эмитента ценных бумаг; 203-имеется. Внесение сведений, отраженных в реестре держателей ценных бумаг; статья 204. Представление заведомо ложных сведений профессиональными участниками рынка ценных бумаг; статья 205. Нарушение правил проведения операций с ценными бумагами; статья 205-1. Утрата документов и сведений, составляющих систему реестров держателей ценных бумаг; статья 206. Изготовление или продажа поддельных денег или ценных бумаг; статья 207. </w:t>
      </w:r>
      <w:r w:rsidRPr="00486D31">
        <w:rPr>
          <w:rFonts w:ascii="Times New Roman" w:hAnsi="Times New Roman" w:cs="Times New Roman"/>
          <w:sz w:val="28"/>
          <w:szCs w:val="28"/>
        </w:rPr>
        <w:lastRenderedPageBreak/>
        <w:t>Изготовление или продажа поддельных платежных карточек и иных платежных и расчетных документов;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 xml:space="preserve">Статья 208. Нарушение порядка и правил маркировки подакцизных товаров акцизными марками и учетно-контрольными марками, изготовление и использование учетно-контрольных марок акцизными </w:t>
      </w:r>
      <w:proofErr w:type="spellStart"/>
      <w:r w:rsidRPr="00486D31">
        <w:rPr>
          <w:rFonts w:ascii="Times New Roman" w:hAnsi="Times New Roman" w:cs="Times New Roman"/>
          <w:sz w:val="28"/>
          <w:szCs w:val="28"/>
        </w:rPr>
        <w:t>марками</w:t>
      </w:r>
      <w:proofErr w:type="gramStart"/>
      <w:r w:rsidRPr="00486D31">
        <w:rPr>
          <w:rFonts w:ascii="Times New Roman" w:hAnsi="Times New Roman" w:cs="Times New Roman"/>
          <w:sz w:val="28"/>
          <w:szCs w:val="28"/>
        </w:rPr>
        <w:t>;Э</w:t>
      </w:r>
      <w:proofErr w:type="gramEnd"/>
      <w:r w:rsidRPr="00486D31">
        <w:rPr>
          <w:rFonts w:ascii="Times New Roman" w:hAnsi="Times New Roman" w:cs="Times New Roman"/>
          <w:sz w:val="28"/>
          <w:szCs w:val="28"/>
        </w:rPr>
        <w:t>кономическая</w:t>
      </w:r>
      <w:proofErr w:type="spellEnd"/>
      <w:r w:rsidRPr="00486D31">
        <w:rPr>
          <w:rFonts w:ascii="Times New Roman" w:hAnsi="Times New Roman" w:cs="Times New Roman"/>
          <w:sz w:val="28"/>
          <w:szCs w:val="28"/>
        </w:rPr>
        <w:t xml:space="preserve"> контрабанда 209п и др.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ответственность-это всего одно из форм правовой ответственности, назначаемой за административные </w:t>
      </w:r>
      <w:proofErr w:type="spellStart"/>
      <w:r w:rsidRPr="00486D31">
        <w:rPr>
          <w:rFonts w:ascii="Times New Roman" w:hAnsi="Times New Roman" w:cs="Times New Roman"/>
          <w:sz w:val="28"/>
          <w:szCs w:val="28"/>
        </w:rPr>
        <w:t>правонарушения</w:t>
      </w:r>
      <w:proofErr w:type="gramStart"/>
      <w:r w:rsidRPr="00486D3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486D31">
        <w:rPr>
          <w:rFonts w:ascii="Times New Roman" w:hAnsi="Times New Roman" w:cs="Times New Roman"/>
          <w:sz w:val="28"/>
          <w:szCs w:val="28"/>
        </w:rPr>
        <w:t>дминистративная</w:t>
      </w:r>
      <w:proofErr w:type="spellEnd"/>
      <w:r w:rsidRPr="00486D31">
        <w:rPr>
          <w:rFonts w:ascii="Times New Roman" w:hAnsi="Times New Roman" w:cs="Times New Roman"/>
          <w:sz w:val="28"/>
          <w:szCs w:val="28"/>
        </w:rPr>
        <w:t xml:space="preserve"> ответственность наступает при совершении деяния, содержащего признаки состава правонарушения, предусмотренного Особенной частью Кодекса Республики Казахстан Об административных правонарушениях.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 xml:space="preserve">А административным правонарушением является противоправное, виновное (умышленное или неосторожное) действие либо бездействие физического лица или противоправное действие либо бездействие юридического лица, за которое Кодексом Республики Казахстан об административных правонарушениях предусмотрена административная </w:t>
      </w:r>
      <w:proofErr w:type="spellStart"/>
      <w:r w:rsidRPr="00486D31">
        <w:rPr>
          <w:rFonts w:ascii="Times New Roman" w:hAnsi="Times New Roman" w:cs="Times New Roman"/>
          <w:sz w:val="28"/>
          <w:szCs w:val="28"/>
        </w:rPr>
        <w:t>ответственность</w:t>
      </w:r>
      <w:proofErr w:type="gramStart"/>
      <w:r w:rsidRPr="00486D3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86D31">
        <w:rPr>
          <w:rFonts w:ascii="Times New Roman" w:hAnsi="Times New Roman" w:cs="Times New Roman"/>
          <w:sz w:val="28"/>
          <w:szCs w:val="28"/>
        </w:rPr>
        <w:t>аложение</w:t>
      </w:r>
      <w:proofErr w:type="spellEnd"/>
      <w:r w:rsidRPr="00486D31">
        <w:rPr>
          <w:rFonts w:ascii="Times New Roman" w:hAnsi="Times New Roman" w:cs="Times New Roman"/>
          <w:sz w:val="28"/>
          <w:szCs w:val="28"/>
        </w:rPr>
        <w:t xml:space="preserve"> административного взыскания на физическое лицо привлечение юридического лица к административной ответственности за данное правонарушение также не освобождает виновное физическое лицо от административной ответственности за данное правонарушение.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>Субъектами административного правонарушения признаются юридическое лицо и физическое лицо, при этом для физических лиц администрация начинается с шестнадцати лет.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>Виды административных взысканий предусмотрены статьей 45 Кодекса Республики Казахстан об административных правонарушениях. За совершение административных правонарушений к физическому лицу могут налагаться следующие административные взыскания: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486D31">
        <w:rPr>
          <w:rFonts w:ascii="Times New Roman" w:hAnsi="Times New Roman" w:cs="Times New Roman"/>
          <w:sz w:val="28"/>
          <w:szCs w:val="28"/>
        </w:rPr>
        <w:t>портировать</w:t>
      </w:r>
      <w:proofErr w:type="spellEnd"/>
      <w:r w:rsidRPr="00486D31">
        <w:rPr>
          <w:rFonts w:ascii="Times New Roman" w:hAnsi="Times New Roman" w:cs="Times New Roman"/>
          <w:sz w:val="28"/>
          <w:szCs w:val="28"/>
        </w:rPr>
        <w:t>;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>2) наложение административного штрафа;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>3) возмездное изъятие предмета, явившегося орудием либо предметом совершения административного правонарушения;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lastRenderedPageBreak/>
        <w:t>4) конфискация предмета, явившегося орудием либо предметом совершения административного правонарушения, а равно имущества, полученного вследствие совершения административного правонарушения;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>5) лишение специального права;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>6)лишение лицензии, специального разрешения, квалификационного аттестата (свидетельства) или приостановление его действия на определенный вид деятельности либо совершение определенных действий, в том числе снятие в реестре;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>7)приостановление или запрещение деятельности индивидуального предпринимателя;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>8) демонтаж без хвойных строящихся или построенных сооружений;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>9)</w:t>
      </w:r>
      <w:proofErr w:type="gramStart"/>
      <w:r w:rsidRPr="00486D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86D31">
        <w:rPr>
          <w:rFonts w:ascii="Times New Roman" w:hAnsi="Times New Roman" w:cs="Times New Roman"/>
          <w:sz w:val="28"/>
          <w:szCs w:val="28"/>
        </w:rPr>
        <w:t>административный арест);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 xml:space="preserve">10) административное </w:t>
      </w:r>
      <w:proofErr w:type="gramStart"/>
      <w:r w:rsidRPr="00486D31">
        <w:rPr>
          <w:rFonts w:ascii="Times New Roman" w:hAnsi="Times New Roman" w:cs="Times New Roman"/>
          <w:sz w:val="28"/>
          <w:szCs w:val="28"/>
        </w:rPr>
        <w:t>выдворение</w:t>
      </w:r>
      <w:proofErr w:type="gramEnd"/>
      <w:r w:rsidRPr="00486D31">
        <w:rPr>
          <w:rFonts w:ascii="Times New Roman" w:hAnsi="Times New Roman" w:cs="Times New Roman"/>
          <w:sz w:val="28"/>
          <w:szCs w:val="28"/>
        </w:rPr>
        <w:t xml:space="preserve"> за пределы Республики Казахстан иностранца или лица без гражданства.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>Кроме того, за совершение административных правонарушений на юридических лиц могут налагаться следующие административные взыскания: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>1)предупреждение;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>2) наложение административного штрафа;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>3) изъятие платежа возмещения предмета, явившегося орудием либо предметом совершения административного правонарушения;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>4) конфискация предмета, явившегося орудием либо предметом совершения административного правонарушения, а равно имущества, полученного вследствие совершения административного правонарушения;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>5) лишение специального права;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 xml:space="preserve">6) лишение </w:t>
      </w:r>
      <w:proofErr w:type="spellStart"/>
      <w:r w:rsidRPr="00486D31">
        <w:rPr>
          <w:rFonts w:ascii="Times New Roman" w:hAnsi="Times New Roman" w:cs="Times New Roman"/>
          <w:sz w:val="28"/>
          <w:szCs w:val="28"/>
        </w:rPr>
        <w:t>лицензии</w:t>
      </w:r>
      <w:proofErr w:type="gramStart"/>
      <w:r w:rsidRPr="00486D31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486D31">
        <w:rPr>
          <w:rFonts w:ascii="Times New Roman" w:hAnsi="Times New Roman" w:cs="Times New Roman"/>
          <w:sz w:val="28"/>
          <w:szCs w:val="28"/>
        </w:rPr>
        <w:t>пециального</w:t>
      </w:r>
      <w:proofErr w:type="spellEnd"/>
      <w:r w:rsidRPr="00486D31">
        <w:rPr>
          <w:rFonts w:ascii="Times New Roman" w:hAnsi="Times New Roman" w:cs="Times New Roman"/>
          <w:sz w:val="28"/>
          <w:szCs w:val="28"/>
        </w:rPr>
        <w:t xml:space="preserve"> разрешения, квалификационного аттестата (свидетельства) или приостановление его действия на определенный вид деятельности либо совершение определенных действий, в том числе исключение в реестр;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 xml:space="preserve">8)незаконное удаление или принудительного исключения строительства, </w:t>
      </w:r>
      <w:proofErr w:type="gramStart"/>
      <w:r w:rsidRPr="00486D31">
        <w:rPr>
          <w:rFonts w:ascii="Times New Roman" w:hAnsi="Times New Roman" w:cs="Times New Roman"/>
          <w:sz w:val="28"/>
          <w:szCs w:val="28"/>
        </w:rPr>
        <w:t>строящихся</w:t>
      </w:r>
      <w:proofErr w:type="gramEnd"/>
      <w:r w:rsidRPr="00486D31">
        <w:rPr>
          <w:rFonts w:ascii="Times New Roman" w:hAnsi="Times New Roman" w:cs="Times New Roman"/>
          <w:sz w:val="28"/>
          <w:szCs w:val="28"/>
        </w:rPr>
        <w:t xml:space="preserve"> с нарушением;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lastRenderedPageBreak/>
        <w:t>9) приостановление или запрещение деятельности или отдельных видов деятельности юридического лица.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>Налоговая ответственность-это вид правовой ответственности, назначаемый физическим и юридическим лицам за налоговые правонарушения. Установление налоговой ответственности в отдельном виде связано с увеличением совершаемых правонарушений в этой сфере. В отличие от другой правовой ответственности, к лицам, совершившим правонарушения, устанавливаются штрафы денежного характера, связанные с назначением специальных финансовых санкций. Поэтому налоговая ответственность является имущественным характером.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86D31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486D31">
        <w:rPr>
          <w:rFonts w:ascii="Times New Roman" w:hAnsi="Times New Roman" w:cs="Times New Roman"/>
          <w:sz w:val="28"/>
          <w:szCs w:val="28"/>
        </w:rPr>
        <w:t xml:space="preserve"> - правовая</w:t>
      </w:r>
      <w:proofErr w:type="gramEnd"/>
      <w:r w:rsidRPr="00486D31">
        <w:rPr>
          <w:rFonts w:ascii="Times New Roman" w:hAnsi="Times New Roman" w:cs="Times New Roman"/>
          <w:sz w:val="28"/>
          <w:szCs w:val="28"/>
        </w:rPr>
        <w:t xml:space="preserve"> ответственность-ответственность за нарушение лицом, совершившим правонарушения за гражданские правонарушения, нарушенных прав и обязанностей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>вид правовой ответственности, состоящий из совокупности имущественных мер восстановительного характера.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 xml:space="preserve">Особая форма гражданско-правовой ответственности </w:t>
      </w:r>
      <w:proofErr w:type="gramStart"/>
      <w:r w:rsidRPr="00486D31">
        <w:rPr>
          <w:rFonts w:ascii="Times New Roman" w:hAnsi="Times New Roman" w:cs="Times New Roman"/>
          <w:sz w:val="28"/>
          <w:szCs w:val="28"/>
        </w:rPr>
        <w:t>имеет обязательную ответственность</w:t>
      </w:r>
      <w:proofErr w:type="gramEnd"/>
      <w:r w:rsidRPr="00486D31">
        <w:rPr>
          <w:rFonts w:ascii="Times New Roman" w:hAnsi="Times New Roman" w:cs="Times New Roman"/>
          <w:sz w:val="28"/>
          <w:szCs w:val="28"/>
        </w:rPr>
        <w:t>. Имущественная ответственность гражданина в соответствии со статьей 20 Гражданского кодекса.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>1.гражданин отвечает по своим обязательствам всем принадлежащим ему имуществом, за исключением имущества, на которое в соответствии с законодательными актами взыскание не может быть обращено.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>2.перечень имущества граждан, на которое не может быть обращено взыскание, устанавливается Гражданским процессуальным кодексом Республики Казахстан.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 xml:space="preserve">Таким образом, под правовой ответственностью понимается ответственность уголовного, административного, налогового, </w:t>
      </w:r>
      <w:proofErr w:type="spellStart"/>
      <w:r w:rsidRPr="00486D31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486D31">
        <w:rPr>
          <w:rFonts w:ascii="Times New Roman" w:hAnsi="Times New Roman" w:cs="Times New Roman"/>
          <w:sz w:val="28"/>
          <w:szCs w:val="28"/>
        </w:rPr>
        <w:t>–правового характера, возникающая в связи с уровнем их общественной опасности против противоправных действий, совершенных в сфере финансовой деятельности.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>1. правовое регулирование финансово-правовой ответственности как Института общей части финансового права: понятие, значение.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>2.финансовые правонарушения в сфере государственных финансов: понятие, основные признаки, состав.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lastRenderedPageBreak/>
        <w:t>3.финансово-правовая ответственность: понятие, цель, основные признаки, виды, меры. Административные правонарушения финансово-правового характера.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>Литература: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486D31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486D31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Алматы: семь уставов. 2006. 360 стр</w:t>
      </w:r>
      <w:proofErr w:type="gramStart"/>
      <w:r w:rsidRPr="00486D31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486D31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486D31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486D31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486D31">
        <w:rPr>
          <w:rFonts w:ascii="Times New Roman" w:hAnsi="Times New Roman" w:cs="Times New Roman"/>
          <w:sz w:val="28"/>
          <w:szCs w:val="28"/>
        </w:rPr>
        <w:t>.: 2015. - 312 стр.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</w:t>
      </w:r>
      <w:proofErr w:type="spellStart"/>
      <w:r w:rsidRPr="00486D31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486D31">
        <w:rPr>
          <w:rFonts w:ascii="Times New Roman" w:hAnsi="Times New Roman" w:cs="Times New Roman"/>
          <w:sz w:val="28"/>
          <w:szCs w:val="28"/>
        </w:rPr>
        <w:t xml:space="preserve"> И. С.-Алматы: издательство "</w:t>
      </w:r>
      <w:proofErr w:type="spellStart"/>
      <w:r w:rsidRPr="00486D31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486D31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486D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86D31">
        <w:rPr>
          <w:rFonts w:ascii="Times New Roman" w:hAnsi="Times New Roman" w:cs="Times New Roman"/>
          <w:sz w:val="28"/>
          <w:szCs w:val="28"/>
        </w:rPr>
        <w:t>.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486D31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486D31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486D31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486D3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486D31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486D31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15522D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D3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86D31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486D31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486D3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86D31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486D31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486D31">
        <w:rPr>
          <w:rFonts w:ascii="Times New Roman" w:hAnsi="Times New Roman" w:cs="Times New Roman"/>
          <w:sz w:val="28"/>
          <w:szCs w:val="28"/>
        </w:rPr>
        <w:t>. - Алматы: Казахский университет, 2017. - 162 С.</w:t>
      </w:r>
    </w:p>
    <w:p w:rsidR="009F76F8" w:rsidRPr="00486D31" w:rsidRDefault="0015522D" w:rsidP="00486D3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86D31">
        <w:rPr>
          <w:rFonts w:ascii="Times New Roman" w:hAnsi="Times New Roman" w:cs="Times New Roman"/>
          <w:sz w:val="28"/>
          <w:szCs w:val="28"/>
        </w:rPr>
        <w:t>6. Финансовое право Республики Казахстан: учеб</w:t>
      </w:r>
      <w:proofErr w:type="gramStart"/>
      <w:r w:rsidRPr="00486D3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86D31">
        <w:rPr>
          <w:rFonts w:ascii="Times New Roman" w:hAnsi="Times New Roman" w:cs="Times New Roman"/>
          <w:sz w:val="28"/>
          <w:szCs w:val="28"/>
        </w:rPr>
        <w:t xml:space="preserve">особие / под ред. И. О. </w:t>
      </w:r>
      <w:proofErr w:type="spellStart"/>
      <w:r w:rsidRPr="00486D31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486D31">
        <w:rPr>
          <w:rFonts w:ascii="Times New Roman" w:hAnsi="Times New Roman" w:cs="Times New Roman"/>
          <w:sz w:val="28"/>
          <w:szCs w:val="28"/>
        </w:rPr>
        <w:t>. - Алматы, 2018. - 270 С.</w:t>
      </w:r>
    </w:p>
    <w:sectPr w:rsidR="009F76F8" w:rsidRPr="00486D31" w:rsidSect="00446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522D"/>
    <w:rsid w:val="0015522D"/>
    <w:rsid w:val="00446FDC"/>
    <w:rsid w:val="0046171C"/>
    <w:rsid w:val="00486D31"/>
    <w:rsid w:val="009A1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1466</Words>
  <Characters>8357</Characters>
  <Application>Microsoft Office Word</Application>
  <DocSecurity>0</DocSecurity>
  <Lines>69</Lines>
  <Paragraphs>19</Paragraphs>
  <ScaleCrop>false</ScaleCrop>
  <Company/>
  <LinksUpToDate>false</LinksUpToDate>
  <CharactersWithSpaces>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admin</cp:lastModifiedBy>
  <cp:revision>2</cp:revision>
  <dcterms:created xsi:type="dcterms:W3CDTF">2020-03-30T17:03:00Z</dcterms:created>
  <dcterms:modified xsi:type="dcterms:W3CDTF">2021-01-17T17:18:00Z</dcterms:modified>
</cp:coreProperties>
</file>